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D7B69" w:rsidRDefault="00F96D4C">
      <w:pPr>
        <w:rPr>
          <w:b/>
          <w:bCs/>
          <w:u w:val="single"/>
        </w:rPr>
      </w:pPr>
      <w:bookmarkStart w:id="0" w:name="_heading=h.scl8ahthaza3" w:colFirst="0" w:colLast="0"/>
      <w:bookmarkEnd w:id="0"/>
      <w:r>
        <w:rPr>
          <w:rFonts w:ascii="Arial" w:eastAsia="Arial" w:hAnsi="Arial" w:cs="Arial"/>
          <w:noProof/>
          <w:color w:val="1B1C1D"/>
          <w:sz w:val="32"/>
          <w:szCs w:val="32"/>
          <w:lang w:val="en-GB"/>
        </w:rPr>
        <w:drawing>
          <wp:inline distT="114300" distB="114300" distL="114300" distR="114300">
            <wp:extent cx="1824038" cy="655749"/>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824038" cy="655749"/>
                    </a:xfrm>
                    <a:prstGeom prst="rect">
                      <a:avLst/>
                    </a:prstGeom>
                    <a:ln/>
                  </pic:spPr>
                </pic:pic>
              </a:graphicData>
            </a:graphic>
          </wp:inline>
        </w:drawing>
      </w:r>
    </w:p>
    <w:p w14:paraId="00000002" w14:textId="77777777" w:rsidR="00ED7B69" w:rsidRDefault="00F96D4C">
      <w:pPr>
        <w:rPr>
          <w:b/>
          <w:bCs/>
          <w:sz w:val="28"/>
          <w:szCs w:val="28"/>
          <w:u w:val="single"/>
        </w:rPr>
      </w:pPr>
      <w:sdt>
        <w:sdtPr>
          <w:tag w:val="goog_rdk_0"/>
          <w:id w:val="1831446737"/>
        </w:sdtPr>
        <w:sdtEndPr/>
        <w:sdtContent/>
      </w:sdt>
      <w:sdt>
        <w:sdtPr>
          <w:tag w:val="goog_rdk_1"/>
          <w:id w:val="1879888777"/>
        </w:sdtPr>
        <w:sdtEndPr/>
        <w:sdtContent/>
      </w:sdt>
      <w:sdt>
        <w:sdtPr>
          <w:tag w:val="goog_rdk_2"/>
          <w:id w:val="-32447007"/>
        </w:sdtPr>
        <w:sdtEndPr/>
        <w:sdtContent/>
      </w:sdt>
      <w:sdt>
        <w:sdtPr>
          <w:tag w:val="goog_rdk_3"/>
          <w:id w:val="274124204"/>
        </w:sdtPr>
        <w:sdtEndPr/>
        <w:sdtContent/>
      </w:sdt>
      <w:r>
        <w:rPr>
          <w:b/>
          <w:bCs/>
          <w:sz w:val="28"/>
          <w:szCs w:val="28"/>
          <w:u w:val="single"/>
        </w:rPr>
        <w:t>EXAMPLE Health &amp; Safety Risk Assessment – Craft Skills Training</w:t>
      </w:r>
    </w:p>
    <w:p w14:paraId="00000003" w14:textId="77777777" w:rsidR="00ED7B69" w:rsidRDefault="00F96D4C">
      <w:pPr>
        <w:spacing w:before="240" w:after="240"/>
      </w:pPr>
      <w:r>
        <w:t>This document is an example of a health &amp;</w:t>
      </w:r>
      <w:r>
        <w:t xml:space="preserve"> safety–focused risk assessment for craft skills training delivered in workshops, studios, community spaces, or other suitable environments. It is intended to help trainers and organisations understand the kinds of hazards and control measures they should </w:t>
      </w:r>
      <w:r>
        <w:t>consider when preparing their own Health &amp; Safety Risk Assessment.</w:t>
      </w:r>
    </w:p>
    <w:p w14:paraId="00000004" w14:textId="77777777" w:rsidR="00ED7B69" w:rsidRDefault="00F96D4C">
      <w:pPr>
        <w:spacing w:before="240" w:after="240"/>
      </w:pPr>
      <w:r>
        <w:rPr>
          <w:b/>
          <w:bCs/>
        </w:rPr>
        <w:t xml:space="preserve">It should not be copied directly </w:t>
      </w:r>
      <w:r>
        <w:t>but used as a guiding example of good practice in line with UK Health &amp; Safety legislation (including the Health and Safety at Work etc. Act 1974) and Herit</w:t>
      </w:r>
      <w:r>
        <w:t xml:space="preserve">age Crafts’ Safe Working Practices guidance. You can find out more about Risk Assessment here: </w:t>
      </w:r>
      <w:hyperlink r:id="rId9">
        <w:r>
          <w:rPr>
            <w:color w:val="1155CC"/>
            <w:u w:val="single"/>
          </w:rPr>
          <w:t>https://www.hse.gov.uk/simple-health-safety/risk/ri</w:t>
        </w:r>
        <w:r>
          <w:rPr>
            <w:color w:val="1155CC"/>
            <w:u w:val="single"/>
          </w:rPr>
          <w:t>sk-assessment-template-and-examples.htm</w:t>
        </w:r>
      </w:hyperlink>
      <w:r>
        <w:t xml:space="preserve">   </w:t>
      </w:r>
    </w:p>
    <w:p w14:paraId="00000005" w14:textId="77777777" w:rsidR="00ED7B69" w:rsidRDefault="00F96D4C">
      <w:pPr>
        <w:spacing w:before="240" w:after="240"/>
      </w:pPr>
      <w:r>
        <w:t>It complements, but does not replace, a safeguarding risk assessment, which should cover interpersonal and behav</w:t>
      </w:r>
      <w:bookmarkStart w:id="1" w:name="_GoBack"/>
      <w:bookmarkEnd w:id="1"/>
      <w:r>
        <w:t>ioural risks.</w:t>
      </w:r>
    </w:p>
    <w:p w14:paraId="00000006" w14:textId="77777777" w:rsidR="00ED7B69" w:rsidRDefault="00F96D4C">
      <w:pPr>
        <w:pStyle w:val="Heading2"/>
        <w:rPr>
          <w:b/>
          <w:bCs/>
          <w:color w:val="000000"/>
          <w:sz w:val="28"/>
          <w:szCs w:val="28"/>
        </w:rPr>
      </w:pPr>
      <w:r>
        <w:rPr>
          <w:b/>
          <w:bCs/>
          <w:color w:val="000000"/>
          <w:sz w:val="28"/>
          <w:szCs w:val="28"/>
        </w:rPr>
        <w:t>1. Overview</w:t>
      </w:r>
    </w:p>
    <w:p w14:paraId="00000007" w14:textId="77777777" w:rsidR="00ED7B69" w:rsidRDefault="00F96D4C">
      <w:r>
        <w:t>This assessment considers health and safety risks in craft training environ</w:t>
      </w:r>
      <w:r>
        <w:t>ments of any size, including one‑to‑one, small group, and larger workshop settings. It focuses on preventing accidents, managing hazards, and ensuring safe working conditions for all participants</w:t>
      </w:r>
    </w:p>
    <w:p w14:paraId="00000008" w14:textId="77777777" w:rsidR="00ED7B69" w:rsidRDefault="00F96D4C">
      <w:pPr>
        <w:pStyle w:val="Heading2"/>
        <w:rPr>
          <w:b/>
          <w:bCs/>
          <w:color w:val="000000"/>
          <w:sz w:val="28"/>
          <w:szCs w:val="28"/>
        </w:rPr>
      </w:pPr>
      <w:r>
        <w:rPr>
          <w:b/>
          <w:bCs/>
          <w:color w:val="000000"/>
          <w:sz w:val="28"/>
          <w:szCs w:val="28"/>
        </w:rPr>
        <w:t>2. Training Context</w:t>
      </w:r>
    </w:p>
    <w:p w14:paraId="00000009" w14:textId="77777777" w:rsidR="00ED7B69" w:rsidRDefault="00F96D4C">
      <w:pPr>
        <w:pStyle w:val="Heading2"/>
        <w:rPr>
          <w:color w:val="000000"/>
          <w:sz w:val="22"/>
          <w:szCs w:val="22"/>
        </w:rPr>
      </w:pPr>
      <w:r>
        <w:rPr>
          <w:b/>
          <w:bCs/>
          <w:color w:val="000000"/>
          <w:sz w:val="22"/>
          <w:szCs w:val="22"/>
        </w:rPr>
        <w:t>Setting</w:t>
      </w:r>
      <w:r>
        <w:rPr>
          <w:color w:val="000000"/>
          <w:sz w:val="22"/>
          <w:szCs w:val="22"/>
        </w:rPr>
        <w:t>: Craft workshop, studio, communi</w:t>
      </w:r>
      <w:r>
        <w:rPr>
          <w:color w:val="000000"/>
          <w:sz w:val="22"/>
          <w:szCs w:val="22"/>
        </w:rPr>
        <w:t>ty venue, classroom, or other suitable training space.</w:t>
      </w:r>
      <w:r>
        <w:rPr>
          <w:color w:val="000000"/>
          <w:sz w:val="22"/>
          <w:szCs w:val="22"/>
        </w:rPr>
        <w:br/>
      </w:r>
      <w:r>
        <w:rPr>
          <w:b/>
          <w:bCs/>
          <w:color w:val="000000"/>
          <w:sz w:val="22"/>
          <w:szCs w:val="22"/>
        </w:rPr>
        <w:t>Training type</w:t>
      </w:r>
      <w:r>
        <w:rPr>
          <w:color w:val="000000"/>
          <w:sz w:val="22"/>
          <w:szCs w:val="22"/>
        </w:rPr>
        <w:t>: Skills‑based craft tuition (e.g., woodwork, textiles, metalwork, ceramics, bookbinding, leatherwork).</w:t>
      </w:r>
      <w:r>
        <w:rPr>
          <w:color w:val="000000"/>
          <w:sz w:val="22"/>
          <w:szCs w:val="22"/>
        </w:rPr>
        <w:br/>
      </w:r>
      <w:r>
        <w:rPr>
          <w:b/>
          <w:bCs/>
          <w:color w:val="000000"/>
          <w:sz w:val="22"/>
          <w:szCs w:val="22"/>
        </w:rPr>
        <w:t>Participants</w:t>
      </w:r>
      <w:r>
        <w:rPr>
          <w:color w:val="000000"/>
          <w:sz w:val="22"/>
          <w:szCs w:val="22"/>
        </w:rPr>
        <w:t>: Adults, under‑18s, or adults at risk, in individual or group settings.</w:t>
      </w:r>
      <w:r>
        <w:rPr>
          <w:color w:val="000000"/>
          <w:sz w:val="22"/>
          <w:szCs w:val="22"/>
        </w:rPr>
        <w:br/>
      </w:r>
      <w:r>
        <w:rPr>
          <w:b/>
          <w:bCs/>
          <w:color w:val="000000"/>
          <w:sz w:val="22"/>
          <w:szCs w:val="22"/>
        </w:rPr>
        <w:t>Activities</w:t>
      </w:r>
      <w:r>
        <w:rPr>
          <w:color w:val="000000"/>
          <w:sz w:val="22"/>
          <w:szCs w:val="22"/>
        </w:rPr>
        <w:t>: Use of hand tools, machinery, adhesives, chemicals, heat sources, and other craft‑specific equipment</w:t>
      </w:r>
    </w:p>
    <w:p w14:paraId="0000000A" w14:textId="77777777" w:rsidR="00ED7B69" w:rsidRDefault="00ED7B69"/>
    <w:p w14:paraId="0000000B" w14:textId="77777777" w:rsidR="00ED7B69" w:rsidRDefault="00F96D4C">
      <w:pPr>
        <w:pStyle w:val="Heading2"/>
        <w:rPr>
          <w:color w:val="000000"/>
          <w:sz w:val="28"/>
          <w:szCs w:val="28"/>
        </w:rPr>
      </w:pPr>
      <w:r>
        <w:rPr>
          <w:b/>
          <w:bCs/>
          <w:color w:val="000000"/>
          <w:sz w:val="28"/>
          <w:szCs w:val="28"/>
        </w:rPr>
        <w:t>3. Health &amp; Safety Risk Identification &amp; Control Measures</w:t>
      </w:r>
      <w:r>
        <w:rPr>
          <w:color w:val="000000"/>
          <w:sz w:val="28"/>
          <w:szCs w:val="28"/>
        </w:rPr>
        <w:t xml:space="preserve"> </w:t>
      </w:r>
    </w:p>
    <w:p w14:paraId="0000000C" w14:textId="77777777" w:rsidR="00ED7B69" w:rsidRDefault="00ED7B69">
      <w:pPr>
        <w:rPr>
          <w:color w:val="2E75B5"/>
          <w:sz w:val="2"/>
          <w:szCs w:val="2"/>
        </w:rPr>
      </w:pPr>
    </w:p>
    <w:p w14:paraId="0000000D" w14:textId="77777777" w:rsidR="00ED7B69" w:rsidRDefault="00F96D4C">
      <w:pPr>
        <w:rPr>
          <w:b/>
          <w:bCs/>
          <w:sz w:val="28"/>
          <w:szCs w:val="28"/>
        </w:rPr>
      </w:pPr>
      <w:r>
        <w:rPr>
          <w:b/>
          <w:bCs/>
          <w:sz w:val="28"/>
          <w:szCs w:val="28"/>
        </w:rPr>
        <w:lastRenderedPageBreak/>
        <w:t>Health &amp; Safety Risk Assessment – craft skills training example</w:t>
      </w:r>
    </w:p>
    <w:sdt>
      <w:sdtPr>
        <w:tag w:val="goog_rdk_4"/>
        <w:id w:val="-391035000"/>
        <w:lock w:val="contentLocked"/>
      </w:sdtPr>
      <w:sdtEndPr/>
      <w:sdtContent>
        <w:tbl>
          <w:tblPr>
            <w:tblStyle w:val="a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20"/>
            <w:gridCol w:w="7140"/>
          </w:tblGrid>
          <w:tr w:rsidR="00ED7B69" w14:paraId="4023AD69" w14:textId="77777777">
            <w:tc>
              <w:tcPr>
                <w:tcW w:w="5820" w:type="dxa"/>
                <w:shd w:val="clear" w:color="auto" w:fill="auto"/>
                <w:tcMar>
                  <w:top w:w="100" w:type="dxa"/>
                  <w:left w:w="100" w:type="dxa"/>
                  <w:bottom w:w="100" w:type="dxa"/>
                  <w:right w:w="100" w:type="dxa"/>
                </w:tcMar>
              </w:tcPr>
              <w:p w14:paraId="0000000E" w14:textId="77777777" w:rsidR="00ED7B69" w:rsidRDefault="00F96D4C">
                <w:pPr>
                  <w:rPr>
                    <w:b/>
                    <w:bCs/>
                    <w:sz w:val="28"/>
                    <w:szCs w:val="28"/>
                  </w:rPr>
                </w:pPr>
                <w:r>
                  <w:rPr>
                    <w:b/>
                    <w:bCs/>
                    <w:sz w:val="28"/>
                    <w:szCs w:val="28"/>
                  </w:rPr>
                  <w:t>Business Name:</w:t>
                </w:r>
              </w:p>
            </w:tc>
            <w:tc>
              <w:tcPr>
                <w:tcW w:w="7140" w:type="dxa"/>
                <w:shd w:val="clear" w:color="auto" w:fill="auto"/>
                <w:tcMar>
                  <w:top w:w="100" w:type="dxa"/>
                  <w:left w:w="100" w:type="dxa"/>
                  <w:bottom w:w="100" w:type="dxa"/>
                  <w:right w:w="100" w:type="dxa"/>
                </w:tcMar>
              </w:tcPr>
              <w:p w14:paraId="0000000F" w14:textId="77777777" w:rsidR="00ED7B69" w:rsidRDefault="00F96D4C">
                <w:pPr>
                  <w:widowControl w:val="0"/>
                  <w:pBdr>
                    <w:top w:val="nil"/>
                    <w:left w:val="nil"/>
                    <w:bottom w:val="nil"/>
                    <w:right w:val="nil"/>
                    <w:between w:val="nil"/>
                  </w:pBdr>
                  <w:spacing w:after="0" w:line="240" w:lineRule="auto"/>
                  <w:rPr>
                    <w:b/>
                    <w:bCs/>
                    <w:sz w:val="28"/>
                    <w:szCs w:val="28"/>
                  </w:rPr>
                </w:pPr>
                <w:r>
                  <w:rPr>
                    <w:b/>
                    <w:bCs/>
                    <w:sz w:val="28"/>
                    <w:szCs w:val="28"/>
                  </w:rPr>
                  <w:t>As</w:t>
                </w:r>
                <w:r>
                  <w:rPr>
                    <w:b/>
                    <w:bCs/>
                    <w:sz w:val="28"/>
                    <w:szCs w:val="28"/>
                  </w:rPr>
                  <w:t>sessment carried out by:</w:t>
                </w:r>
              </w:p>
            </w:tc>
          </w:tr>
          <w:tr w:rsidR="00ED7B69" w14:paraId="33C0713C" w14:textId="77777777">
            <w:tc>
              <w:tcPr>
                <w:tcW w:w="5820" w:type="dxa"/>
                <w:shd w:val="clear" w:color="auto" w:fill="auto"/>
                <w:tcMar>
                  <w:top w:w="100" w:type="dxa"/>
                  <w:left w:w="100" w:type="dxa"/>
                  <w:bottom w:w="100" w:type="dxa"/>
                  <w:right w:w="100" w:type="dxa"/>
                </w:tcMar>
              </w:tcPr>
              <w:p w14:paraId="00000010" w14:textId="77777777" w:rsidR="00ED7B69" w:rsidRDefault="00F96D4C">
                <w:pPr>
                  <w:widowControl w:val="0"/>
                  <w:pBdr>
                    <w:top w:val="nil"/>
                    <w:left w:val="nil"/>
                    <w:bottom w:val="nil"/>
                    <w:right w:val="nil"/>
                    <w:between w:val="nil"/>
                  </w:pBdr>
                  <w:spacing w:after="0" w:line="240" w:lineRule="auto"/>
                  <w:rPr>
                    <w:b/>
                    <w:bCs/>
                    <w:sz w:val="28"/>
                    <w:szCs w:val="28"/>
                  </w:rPr>
                </w:pPr>
                <w:r>
                  <w:rPr>
                    <w:b/>
                    <w:bCs/>
                    <w:sz w:val="28"/>
                    <w:szCs w:val="28"/>
                  </w:rPr>
                  <w:t>Date carried out:</w:t>
                </w:r>
              </w:p>
            </w:tc>
            <w:tc>
              <w:tcPr>
                <w:tcW w:w="7140" w:type="dxa"/>
                <w:shd w:val="clear" w:color="auto" w:fill="auto"/>
                <w:tcMar>
                  <w:top w:w="100" w:type="dxa"/>
                  <w:left w:w="100" w:type="dxa"/>
                  <w:bottom w:w="100" w:type="dxa"/>
                  <w:right w:w="100" w:type="dxa"/>
                </w:tcMar>
              </w:tcPr>
              <w:p w14:paraId="00000011" w14:textId="77777777" w:rsidR="00ED7B69" w:rsidRDefault="00F96D4C">
                <w:pPr>
                  <w:widowControl w:val="0"/>
                  <w:pBdr>
                    <w:top w:val="nil"/>
                    <w:left w:val="nil"/>
                    <w:bottom w:val="nil"/>
                    <w:right w:val="nil"/>
                    <w:between w:val="nil"/>
                  </w:pBdr>
                  <w:spacing w:after="0" w:line="240" w:lineRule="auto"/>
                  <w:rPr>
                    <w:b/>
                    <w:bCs/>
                    <w:sz w:val="28"/>
                    <w:szCs w:val="28"/>
                  </w:rPr>
                </w:pPr>
                <w:r>
                  <w:rPr>
                    <w:b/>
                    <w:bCs/>
                    <w:sz w:val="28"/>
                    <w:szCs w:val="28"/>
                  </w:rPr>
                  <w:t>Date of next review:</w:t>
                </w:r>
              </w:p>
              <w:p w14:paraId="00000012" w14:textId="77777777" w:rsidR="00ED7B69" w:rsidRDefault="00F96D4C">
                <w:pPr>
                  <w:widowControl w:val="0"/>
                  <w:pBdr>
                    <w:top w:val="nil"/>
                    <w:left w:val="nil"/>
                    <w:bottom w:val="nil"/>
                    <w:right w:val="nil"/>
                    <w:between w:val="nil"/>
                  </w:pBdr>
                  <w:spacing w:after="0" w:line="240" w:lineRule="auto"/>
                  <w:rPr>
                    <w:b/>
                    <w:bCs/>
                    <w:sz w:val="28"/>
                    <w:szCs w:val="28"/>
                  </w:rPr>
                </w:pPr>
              </w:p>
            </w:tc>
          </w:tr>
        </w:tbl>
      </w:sdtContent>
    </w:sdt>
    <w:p w14:paraId="00000013" w14:textId="77777777" w:rsidR="00ED7B69" w:rsidRDefault="00ED7B69">
      <w:pPr>
        <w:rPr>
          <w:b/>
          <w:bCs/>
          <w:sz w:val="28"/>
          <w:szCs w:val="28"/>
        </w:rPr>
      </w:pPr>
    </w:p>
    <w:tbl>
      <w:tblPr>
        <w:tblStyle w:val="a1"/>
        <w:tblW w:w="12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0"/>
        <w:gridCol w:w="1650"/>
        <w:gridCol w:w="3240"/>
        <w:gridCol w:w="2760"/>
        <w:gridCol w:w="1365"/>
        <w:gridCol w:w="1155"/>
        <w:gridCol w:w="1155"/>
      </w:tblGrid>
      <w:tr w:rsidR="00ED7B69" w14:paraId="78C4C756" w14:textId="77777777">
        <w:tc>
          <w:tcPr>
            <w:tcW w:w="1650" w:type="dxa"/>
            <w:shd w:val="clear" w:color="auto" w:fill="9CC3E5"/>
          </w:tcPr>
          <w:p w14:paraId="00000014" w14:textId="77777777" w:rsidR="00ED7B69" w:rsidRDefault="00F96D4C">
            <w:r>
              <w:rPr>
                <w:b/>
                <w:bCs/>
              </w:rPr>
              <w:t>What are the hazards?</w:t>
            </w:r>
          </w:p>
        </w:tc>
        <w:tc>
          <w:tcPr>
            <w:tcW w:w="1650" w:type="dxa"/>
            <w:shd w:val="clear" w:color="auto" w:fill="9CC3E5"/>
          </w:tcPr>
          <w:p w14:paraId="00000015" w14:textId="77777777" w:rsidR="00ED7B69" w:rsidRDefault="00F96D4C">
            <w:r>
              <w:rPr>
                <w:b/>
                <w:bCs/>
              </w:rPr>
              <w:t>What are the potential risks?</w:t>
            </w:r>
          </w:p>
        </w:tc>
        <w:tc>
          <w:tcPr>
            <w:tcW w:w="3240" w:type="dxa"/>
            <w:shd w:val="clear" w:color="auto" w:fill="9CC3E5"/>
          </w:tcPr>
          <w:p w14:paraId="00000016" w14:textId="77777777" w:rsidR="00ED7B69" w:rsidRDefault="00F96D4C">
            <w:pPr>
              <w:rPr>
                <w:b/>
                <w:bCs/>
              </w:rPr>
            </w:pPr>
            <w:r>
              <w:rPr>
                <w:b/>
                <w:bCs/>
              </w:rPr>
              <w:t xml:space="preserve">What are you already doing to control the risk? </w:t>
            </w:r>
          </w:p>
        </w:tc>
        <w:tc>
          <w:tcPr>
            <w:tcW w:w="2760" w:type="dxa"/>
            <w:shd w:val="clear" w:color="auto" w:fill="9CC3E5"/>
          </w:tcPr>
          <w:p w14:paraId="00000017" w14:textId="77777777" w:rsidR="00ED7B69" w:rsidRDefault="00F96D4C">
            <w:pPr>
              <w:rPr>
                <w:b/>
                <w:bCs/>
              </w:rPr>
            </w:pPr>
            <w:r>
              <w:rPr>
                <w:b/>
                <w:bCs/>
              </w:rPr>
              <w:t>What further actions can you take to control the risk?</w:t>
            </w:r>
          </w:p>
        </w:tc>
        <w:tc>
          <w:tcPr>
            <w:tcW w:w="1365" w:type="dxa"/>
            <w:shd w:val="clear" w:color="auto" w:fill="9CC3E5"/>
          </w:tcPr>
          <w:p w14:paraId="00000018" w14:textId="77777777" w:rsidR="00ED7B69" w:rsidRDefault="00F96D4C">
            <w:r>
              <w:rPr>
                <w:b/>
                <w:bCs/>
              </w:rPr>
              <w:t>Who is responsible for taking action?</w:t>
            </w:r>
          </w:p>
        </w:tc>
        <w:tc>
          <w:tcPr>
            <w:tcW w:w="1155" w:type="dxa"/>
            <w:shd w:val="clear" w:color="auto" w:fill="9CC3E5"/>
          </w:tcPr>
          <w:p w14:paraId="00000019" w14:textId="77777777" w:rsidR="00ED7B69" w:rsidRDefault="00F96D4C">
            <w:pPr>
              <w:rPr>
                <w:b/>
                <w:bCs/>
              </w:rPr>
            </w:pPr>
            <w:r>
              <w:rPr>
                <w:b/>
                <w:bCs/>
              </w:rPr>
              <w:t>When is the action needed by?</w:t>
            </w:r>
          </w:p>
        </w:tc>
        <w:tc>
          <w:tcPr>
            <w:tcW w:w="1155" w:type="dxa"/>
            <w:shd w:val="clear" w:color="auto" w:fill="9CC3E5"/>
          </w:tcPr>
          <w:p w14:paraId="0000001A" w14:textId="77777777" w:rsidR="00ED7B69" w:rsidRDefault="00F96D4C">
            <w:pPr>
              <w:rPr>
                <w:b/>
                <w:bCs/>
              </w:rPr>
            </w:pPr>
            <w:r>
              <w:rPr>
                <w:b/>
                <w:bCs/>
              </w:rPr>
              <w:t>Done</w:t>
            </w:r>
          </w:p>
        </w:tc>
      </w:tr>
      <w:tr w:rsidR="00ED7B69" w14:paraId="30202574" w14:textId="77777777">
        <w:tc>
          <w:tcPr>
            <w:tcW w:w="1650" w:type="dxa"/>
          </w:tcPr>
          <w:p w14:paraId="0000001B" w14:textId="77777777" w:rsidR="00ED7B69" w:rsidRDefault="00F96D4C">
            <w:pPr>
              <w:rPr>
                <w:b/>
                <w:bCs/>
              </w:rPr>
            </w:pPr>
            <w:r>
              <w:rPr>
                <w:b/>
                <w:bCs/>
              </w:rPr>
              <w:t>Tools and equipment</w:t>
            </w:r>
          </w:p>
        </w:tc>
        <w:tc>
          <w:tcPr>
            <w:tcW w:w="1650" w:type="dxa"/>
          </w:tcPr>
          <w:p w14:paraId="0000001C" w14:textId="77777777" w:rsidR="00ED7B69" w:rsidRDefault="00F96D4C">
            <w:r>
              <w:t>Cuts, burns, punctures, repetitive strain, entanglement in machinery etc.</w:t>
            </w:r>
          </w:p>
        </w:tc>
        <w:tc>
          <w:tcPr>
            <w:tcW w:w="3240" w:type="dxa"/>
          </w:tcPr>
          <w:p w14:paraId="0000001D" w14:textId="77777777" w:rsidR="00ED7B69" w:rsidRDefault="00F96D4C">
            <w:pPr>
              <w:numPr>
                <w:ilvl w:val="0"/>
                <w:numId w:val="8"/>
              </w:numPr>
              <w:spacing w:after="0" w:line="240" w:lineRule="auto"/>
              <w:ind w:left="360"/>
            </w:pPr>
            <w:r>
              <w:t>Ensure tools are sharp, well‑maintained, and appropriate for the task.</w:t>
            </w:r>
          </w:p>
          <w:p w14:paraId="0000001E" w14:textId="77777777" w:rsidR="00ED7B69" w:rsidRDefault="00F96D4C">
            <w:pPr>
              <w:numPr>
                <w:ilvl w:val="0"/>
                <w:numId w:val="8"/>
              </w:numPr>
              <w:spacing w:after="0" w:line="240" w:lineRule="auto"/>
              <w:ind w:left="360"/>
            </w:pPr>
            <w:r>
              <w:t xml:space="preserve">Use guards and safety devices. </w:t>
            </w:r>
          </w:p>
          <w:p w14:paraId="0000001F" w14:textId="77777777" w:rsidR="00ED7B69" w:rsidRDefault="00F96D4C">
            <w:pPr>
              <w:numPr>
                <w:ilvl w:val="0"/>
                <w:numId w:val="8"/>
              </w:numPr>
              <w:spacing w:after="0" w:line="240" w:lineRule="auto"/>
              <w:ind w:left="360"/>
            </w:pPr>
            <w:r>
              <w:t xml:space="preserve">Enforce safe tool‑handling techniques. </w:t>
            </w:r>
          </w:p>
          <w:p w14:paraId="00000020" w14:textId="77777777" w:rsidR="00ED7B69" w:rsidRDefault="00ED7B69">
            <w:pPr>
              <w:spacing w:after="0" w:line="240" w:lineRule="auto"/>
            </w:pPr>
          </w:p>
        </w:tc>
        <w:tc>
          <w:tcPr>
            <w:tcW w:w="2760" w:type="dxa"/>
          </w:tcPr>
          <w:p w14:paraId="00000021" w14:textId="77777777" w:rsidR="00ED7B69" w:rsidRDefault="00F96D4C">
            <w:pPr>
              <w:numPr>
                <w:ilvl w:val="0"/>
                <w:numId w:val="9"/>
              </w:numPr>
              <w:spacing w:after="0" w:line="240" w:lineRule="auto"/>
              <w:ind w:left="450"/>
            </w:pPr>
            <w:r>
              <w:t>Provide clear instruction and demonstration to trainees</w:t>
            </w:r>
          </w:p>
          <w:p w14:paraId="00000022" w14:textId="77777777" w:rsidR="00ED7B69" w:rsidRDefault="00F96D4C">
            <w:pPr>
              <w:numPr>
                <w:ilvl w:val="0"/>
                <w:numId w:val="9"/>
              </w:numPr>
              <w:spacing w:after="0" w:line="240" w:lineRule="auto"/>
              <w:ind w:left="450"/>
            </w:pPr>
            <w:r>
              <w:t xml:space="preserve">Supervise closely, especially during first‑time use </w:t>
            </w:r>
          </w:p>
        </w:tc>
        <w:tc>
          <w:tcPr>
            <w:tcW w:w="1365" w:type="dxa"/>
          </w:tcPr>
          <w:p w14:paraId="00000023" w14:textId="77777777" w:rsidR="00ED7B69" w:rsidRDefault="00F96D4C">
            <w:r>
              <w:t>Trainer</w:t>
            </w:r>
          </w:p>
        </w:tc>
        <w:tc>
          <w:tcPr>
            <w:tcW w:w="1155" w:type="dxa"/>
          </w:tcPr>
          <w:p w14:paraId="00000024" w14:textId="77777777" w:rsidR="00ED7B69" w:rsidRDefault="00ED7B69"/>
        </w:tc>
        <w:tc>
          <w:tcPr>
            <w:tcW w:w="1155" w:type="dxa"/>
          </w:tcPr>
          <w:p w14:paraId="00000025" w14:textId="77777777" w:rsidR="00ED7B69" w:rsidRDefault="00ED7B69"/>
        </w:tc>
      </w:tr>
      <w:tr w:rsidR="00ED7B69" w14:paraId="5C49ACAE" w14:textId="77777777">
        <w:tc>
          <w:tcPr>
            <w:tcW w:w="1650" w:type="dxa"/>
          </w:tcPr>
          <w:p w14:paraId="00000026" w14:textId="77777777" w:rsidR="00ED7B69" w:rsidRDefault="00F96D4C">
            <w:pPr>
              <w:rPr>
                <w:b/>
                <w:bCs/>
              </w:rPr>
            </w:pPr>
            <w:r>
              <w:rPr>
                <w:b/>
                <w:bCs/>
              </w:rPr>
              <w:t>Lack of PPE (Personal Protective Equipment)</w:t>
            </w:r>
          </w:p>
        </w:tc>
        <w:tc>
          <w:tcPr>
            <w:tcW w:w="1650" w:type="dxa"/>
          </w:tcPr>
          <w:p w14:paraId="00000027" w14:textId="77777777" w:rsidR="00ED7B69" w:rsidRDefault="00F96D4C">
            <w:r>
              <w:t>Injury due to lack of eye, hand, or respiratory protection.</w:t>
            </w:r>
          </w:p>
        </w:tc>
        <w:tc>
          <w:tcPr>
            <w:tcW w:w="3240" w:type="dxa"/>
          </w:tcPr>
          <w:p w14:paraId="00000028" w14:textId="77777777" w:rsidR="00ED7B69" w:rsidRDefault="00F96D4C">
            <w:pPr>
              <w:numPr>
                <w:ilvl w:val="0"/>
                <w:numId w:val="5"/>
              </w:numPr>
              <w:spacing w:after="0"/>
              <w:ind w:left="360"/>
            </w:pPr>
            <w:r>
              <w:t xml:space="preserve">Provide and require use of PPE (e.g., goggles, aprons, gloves, dust masks, ear protection). </w:t>
            </w:r>
          </w:p>
          <w:p w14:paraId="00000029" w14:textId="77777777" w:rsidR="00ED7B69" w:rsidRDefault="00ED7B69">
            <w:pPr>
              <w:spacing w:after="0"/>
            </w:pPr>
          </w:p>
        </w:tc>
        <w:tc>
          <w:tcPr>
            <w:tcW w:w="2760" w:type="dxa"/>
          </w:tcPr>
          <w:p w14:paraId="0000002A" w14:textId="77777777" w:rsidR="00ED7B69" w:rsidRDefault="00F96D4C">
            <w:pPr>
              <w:numPr>
                <w:ilvl w:val="0"/>
                <w:numId w:val="16"/>
              </w:numPr>
              <w:ind w:left="450"/>
            </w:pPr>
            <w:r>
              <w:t>Check PPE fits and is suitable for the activity.</w:t>
            </w:r>
          </w:p>
        </w:tc>
        <w:tc>
          <w:tcPr>
            <w:tcW w:w="1365" w:type="dxa"/>
          </w:tcPr>
          <w:p w14:paraId="0000002B" w14:textId="77777777" w:rsidR="00ED7B69" w:rsidRDefault="00F96D4C">
            <w:r>
              <w:t>Trainer</w:t>
            </w:r>
          </w:p>
        </w:tc>
        <w:tc>
          <w:tcPr>
            <w:tcW w:w="1155" w:type="dxa"/>
          </w:tcPr>
          <w:p w14:paraId="0000002C" w14:textId="77777777" w:rsidR="00ED7B69" w:rsidRDefault="00ED7B69"/>
        </w:tc>
        <w:tc>
          <w:tcPr>
            <w:tcW w:w="1155" w:type="dxa"/>
          </w:tcPr>
          <w:p w14:paraId="0000002D" w14:textId="77777777" w:rsidR="00ED7B69" w:rsidRDefault="00ED7B69"/>
        </w:tc>
      </w:tr>
      <w:tr w:rsidR="00ED7B69" w14:paraId="11726B60" w14:textId="77777777">
        <w:tc>
          <w:tcPr>
            <w:tcW w:w="1650" w:type="dxa"/>
          </w:tcPr>
          <w:p w14:paraId="0000002E" w14:textId="77777777" w:rsidR="00ED7B69" w:rsidRDefault="00F96D4C">
            <w:pPr>
              <w:rPr>
                <w:b/>
                <w:bCs/>
              </w:rPr>
            </w:pPr>
            <w:r>
              <w:rPr>
                <w:b/>
                <w:bCs/>
              </w:rPr>
              <w:lastRenderedPageBreak/>
              <w:t>Workshop layout and housekeeping</w:t>
            </w:r>
          </w:p>
        </w:tc>
        <w:tc>
          <w:tcPr>
            <w:tcW w:w="1650" w:type="dxa"/>
          </w:tcPr>
          <w:p w14:paraId="0000002F" w14:textId="77777777" w:rsidR="00ED7B69" w:rsidRDefault="00F96D4C">
            <w:r>
              <w:t>Trips, slips, clutter, blocked exits.</w:t>
            </w:r>
          </w:p>
        </w:tc>
        <w:tc>
          <w:tcPr>
            <w:tcW w:w="3240" w:type="dxa"/>
          </w:tcPr>
          <w:p w14:paraId="00000030" w14:textId="77777777" w:rsidR="00ED7B69" w:rsidRDefault="00F96D4C">
            <w:pPr>
              <w:numPr>
                <w:ilvl w:val="0"/>
                <w:numId w:val="6"/>
              </w:numPr>
              <w:spacing w:after="0"/>
              <w:ind w:left="360"/>
            </w:pPr>
            <w:r>
              <w:t xml:space="preserve">Keep floors clear and dry. </w:t>
            </w:r>
          </w:p>
          <w:p w14:paraId="00000031" w14:textId="77777777" w:rsidR="00ED7B69" w:rsidRDefault="00F96D4C">
            <w:pPr>
              <w:numPr>
                <w:ilvl w:val="0"/>
                <w:numId w:val="6"/>
              </w:numPr>
              <w:spacing w:after="0"/>
              <w:ind w:left="360"/>
            </w:pPr>
            <w:r>
              <w:t xml:space="preserve">Store tools safely. </w:t>
            </w:r>
          </w:p>
          <w:p w14:paraId="00000032" w14:textId="77777777" w:rsidR="00ED7B69" w:rsidRDefault="00F96D4C">
            <w:pPr>
              <w:numPr>
                <w:ilvl w:val="0"/>
                <w:numId w:val="6"/>
              </w:numPr>
              <w:spacing w:after="0"/>
              <w:ind w:left="360"/>
            </w:pPr>
            <w:r>
              <w:t xml:space="preserve">Maintain clear walkways and exits. </w:t>
            </w:r>
          </w:p>
          <w:p w14:paraId="00000033" w14:textId="77777777" w:rsidR="00ED7B69" w:rsidRDefault="00F96D4C">
            <w:pPr>
              <w:numPr>
                <w:ilvl w:val="0"/>
                <w:numId w:val="6"/>
              </w:numPr>
              <w:spacing w:after="0"/>
              <w:ind w:left="360"/>
            </w:pPr>
            <w:r>
              <w:t>Ensure good lighting and ventilation.</w:t>
            </w:r>
          </w:p>
        </w:tc>
        <w:tc>
          <w:tcPr>
            <w:tcW w:w="2760" w:type="dxa"/>
          </w:tcPr>
          <w:p w14:paraId="00000034" w14:textId="77777777" w:rsidR="00ED7B69" w:rsidRDefault="00F96D4C">
            <w:pPr>
              <w:numPr>
                <w:ilvl w:val="0"/>
                <w:numId w:val="6"/>
              </w:numPr>
              <w:ind w:left="450"/>
            </w:pPr>
            <w:r>
              <w:t>Ensure trainees are aware of the need to keep workspaces tidy and safe</w:t>
            </w:r>
          </w:p>
        </w:tc>
        <w:tc>
          <w:tcPr>
            <w:tcW w:w="1365" w:type="dxa"/>
          </w:tcPr>
          <w:p w14:paraId="00000035" w14:textId="77777777" w:rsidR="00ED7B69" w:rsidRDefault="00F96D4C">
            <w:r>
              <w:t>Trainer</w:t>
            </w:r>
          </w:p>
        </w:tc>
        <w:tc>
          <w:tcPr>
            <w:tcW w:w="1155" w:type="dxa"/>
          </w:tcPr>
          <w:p w14:paraId="00000036" w14:textId="77777777" w:rsidR="00ED7B69" w:rsidRDefault="00ED7B69"/>
        </w:tc>
        <w:tc>
          <w:tcPr>
            <w:tcW w:w="1155" w:type="dxa"/>
          </w:tcPr>
          <w:p w14:paraId="00000037" w14:textId="77777777" w:rsidR="00ED7B69" w:rsidRDefault="00ED7B69"/>
        </w:tc>
      </w:tr>
      <w:tr w:rsidR="00ED7B69" w14:paraId="6D8E0562" w14:textId="77777777">
        <w:tc>
          <w:tcPr>
            <w:tcW w:w="1650" w:type="dxa"/>
          </w:tcPr>
          <w:p w14:paraId="00000038" w14:textId="77777777" w:rsidR="00ED7B69" w:rsidRDefault="00F96D4C">
            <w:pPr>
              <w:rPr>
                <w:b/>
                <w:bCs/>
              </w:rPr>
            </w:pPr>
            <w:r>
              <w:rPr>
                <w:b/>
                <w:bCs/>
              </w:rPr>
              <w:t>Hazardous substances</w:t>
            </w:r>
          </w:p>
        </w:tc>
        <w:tc>
          <w:tcPr>
            <w:tcW w:w="1650" w:type="dxa"/>
          </w:tcPr>
          <w:p w14:paraId="00000039" w14:textId="77777777" w:rsidR="00ED7B69" w:rsidRDefault="00F96D4C">
            <w:r>
              <w:t>Exposure to dust, fumes, solvents, adhesives, finishes</w:t>
            </w:r>
          </w:p>
        </w:tc>
        <w:tc>
          <w:tcPr>
            <w:tcW w:w="3240" w:type="dxa"/>
          </w:tcPr>
          <w:p w14:paraId="0000003A" w14:textId="77777777" w:rsidR="00ED7B69" w:rsidRDefault="00F96D4C">
            <w:pPr>
              <w:numPr>
                <w:ilvl w:val="0"/>
                <w:numId w:val="11"/>
              </w:numPr>
              <w:spacing w:after="0" w:line="240" w:lineRule="auto"/>
              <w:ind w:left="360"/>
            </w:pPr>
            <w:r>
              <w:t>Store chemicals in designated, secure, well-ventilated areas. Use COSHH-compliant storage cabinets to separate incompatible substances (e.g., acids and flammables).</w:t>
            </w:r>
          </w:p>
          <w:p w14:paraId="0000003B" w14:textId="77777777" w:rsidR="00ED7B69" w:rsidRDefault="00F96D4C">
            <w:pPr>
              <w:numPr>
                <w:ilvl w:val="0"/>
                <w:numId w:val="11"/>
              </w:numPr>
              <w:spacing w:after="0" w:line="240" w:lineRule="auto"/>
              <w:ind w:left="360"/>
            </w:pPr>
            <w:r>
              <w:t>Ensure all cont</w:t>
            </w:r>
            <w:r>
              <w:t>ainers are clearly labeled. Never use unmarked containers or food/drink containers for chemicals.</w:t>
            </w:r>
          </w:p>
          <w:p w14:paraId="0000003C" w14:textId="77777777" w:rsidR="00ED7B69" w:rsidRDefault="00F96D4C">
            <w:pPr>
              <w:numPr>
                <w:ilvl w:val="0"/>
                <w:numId w:val="11"/>
              </w:numPr>
              <w:spacing w:after="0" w:line="240" w:lineRule="auto"/>
              <w:ind w:left="360"/>
            </w:pPr>
            <w:r>
              <w:t>Develop and enforce written procedures (e.g., "dampen dust before sweeping").</w:t>
            </w:r>
          </w:p>
          <w:p w14:paraId="0000003D" w14:textId="77777777" w:rsidR="00ED7B69" w:rsidRDefault="00F96D4C">
            <w:pPr>
              <w:numPr>
                <w:ilvl w:val="0"/>
                <w:numId w:val="11"/>
              </w:numPr>
              <w:spacing w:after="0" w:line="240" w:lineRule="auto"/>
              <w:ind w:left="360"/>
            </w:pPr>
            <w:r>
              <w:t>Provide and ensure the use of appropriate PPE</w:t>
            </w:r>
          </w:p>
          <w:p w14:paraId="0000003E" w14:textId="77777777" w:rsidR="00ED7B69" w:rsidRDefault="00ED7B69">
            <w:pPr>
              <w:spacing w:after="0"/>
              <w:ind w:left="360" w:hanging="360"/>
            </w:pPr>
          </w:p>
        </w:tc>
        <w:tc>
          <w:tcPr>
            <w:tcW w:w="2760" w:type="dxa"/>
          </w:tcPr>
          <w:p w14:paraId="0000003F" w14:textId="77777777" w:rsidR="00ED7B69" w:rsidRDefault="00F96D4C">
            <w:pPr>
              <w:numPr>
                <w:ilvl w:val="0"/>
                <w:numId w:val="11"/>
              </w:numPr>
              <w:spacing w:after="0" w:line="240" w:lineRule="auto"/>
              <w:ind w:left="360"/>
            </w:pPr>
            <w:r>
              <w:t xml:space="preserve">Ensure trainees are aware of the </w:t>
            </w:r>
            <w:r>
              <w:t>risks and how to use control measures properly.</w:t>
            </w:r>
          </w:p>
          <w:p w14:paraId="00000040" w14:textId="77777777" w:rsidR="00ED7B69" w:rsidRDefault="00ED7B69"/>
        </w:tc>
        <w:tc>
          <w:tcPr>
            <w:tcW w:w="1365" w:type="dxa"/>
          </w:tcPr>
          <w:p w14:paraId="00000041" w14:textId="77777777" w:rsidR="00ED7B69" w:rsidRDefault="00F96D4C">
            <w:r>
              <w:t>Trainer</w:t>
            </w:r>
          </w:p>
        </w:tc>
        <w:tc>
          <w:tcPr>
            <w:tcW w:w="1155" w:type="dxa"/>
          </w:tcPr>
          <w:p w14:paraId="00000042" w14:textId="77777777" w:rsidR="00ED7B69" w:rsidRDefault="00ED7B69"/>
        </w:tc>
        <w:tc>
          <w:tcPr>
            <w:tcW w:w="1155" w:type="dxa"/>
          </w:tcPr>
          <w:p w14:paraId="00000043" w14:textId="77777777" w:rsidR="00ED7B69" w:rsidRDefault="00ED7B69"/>
        </w:tc>
      </w:tr>
      <w:tr w:rsidR="00ED7B69" w14:paraId="7C7173B0" w14:textId="77777777">
        <w:tc>
          <w:tcPr>
            <w:tcW w:w="1650" w:type="dxa"/>
          </w:tcPr>
          <w:p w14:paraId="00000044" w14:textId="77777777" w:rsidR="00ED7B69" w:rsidRDefault="00F96D4C">
            <w:pPr>
              <w:rPr>
                <w:b/>
                <w:bCs/>
              </w:rPr>
            </w:pPr>
            <w:r>
              <w:rPr>
                <w:b/>
                <w:bCs/>
              </w:rPr>
              <w:t xml:space="preserve">Fire </w:t>
            </w:r>
          </w:p>
        </w:tc>
        <w:tc>
          <w:tcPr>
            <w:tcW w:w="1650" w:type="dxa"/>
          </w:tcPr>
          <w:p w14:paraId="00000045" w14:textId="77777777" w:rsidR="00ED7B69" w:rsidRDefault="00F96D4C">
            <w:r>
              <w:t>Fire from heat tools, flammable materials, electrical faults.</w:t>
            </w:r>
          </w:p>
        </w:tc>
        <w:tc>
          <w:tcPr>
            <w:tcW w:w="3240" w:type="dxa"/>
          </w:tcPr>
          <w:p w14:paraId="00000046" w14:textId="77777777" w:rsidR="00ED7B69" w:rsidRDefault="00F96D4C">
            <w:pPr>
              <w:numPr>
                <w:ilvl w:val="0"/>
                <w:numId w:val="4"/>
              </w:numPr>
              <w:spacing w:after="0"/>
              <w:ind w:left="360"/>
            </w:pPr>
            <w:r>
              <w:t xml:space="preserve">Keep fire extinguishers accessible. </w:t>
            </w:r>
          </w:p>
          <w:p w14:paraId="00000047" w14:textId="77777777" w:rsidR="00ED7B69" w:rsidRDefault="00F96D4C">
            <w:pPr>
              <w:numPr>
                <w:ilvl w:val="0"/>
                <w:numId w:val="4"/>
              </w:numPr>
              <w:spacing w:after="0"/>
              <w:ind w:left="360"/>
            </w:pPr>
            <w:r>
              <w:t xml:space="preserve">Avoid overloading sockets. </w:t>
            </w:r>
          </w:p>
          <w:p w14:paraId="00000048" w14:textId="77777777" w:rsidR="00ED7B69" w:rsidRDefault="00F96D4C">
            <w:pPr>
              <w:numPr>
                <w:ilvl w:val="0"/>
                <w:numId w:val="4"/>
              </w:numPr>
              <w:spacing w:after="0"/>
              <w:ind w:left="360"/>
            </w:pPr>
            <w:r>
              <w:t xml:space="preserve">Store flammables safely. </w:t>
            </w:r>
          </w:p>
          <w:p w14:paraId="00000049" w14:textId="77777777" w:rsidR="00ED7B69" w:rsidRDefault="00F96D4C">
            <w:pPr>
              <w:numPr>
                <w:ilvl w:val="0"/>
                <w:numId w:val="4"/>
              </w:numPr>
              <w:spacing w:after="0"/>
              <w:ind w:left="360"/>
            </w:pPr>
            <w:r>
              <w:t xml:space="preserve">Maintain clear escape routes. </w:t>
            </w:r>
          </w:p>
        </w:tc>
        <w:tc>
          <w:tcPr>
            <w:tcW w:w="2760" w:type="dxa"/>
          </w:tcPr>
          <w:p w14:paraId="0000004A" w14:textId="77777777" w:rsidR="00ED7B69" w:rsidRDefault="00F96D4C">
            <w:pPr>
              <w:numPr>
                <w:ilvl w:val="0"/>
                <w:numId w:val="4"/>
              </w:numPr>
              <w:spacing w:after="0"/>
              <w:ind w:left="360"/>
            </w:pPr>
            <w:r>
              <w:t>Provide induction on fire procedures.</w:t>
            </w:r>
          </w:p>
          <w:p w14:paraId="0000004B" w14:textId="77777777" w:rsidR="00ED7B69" w:rsidRDefault="00ED7B69"/>
        </w:tc>
        <w:tc>
          <w:tcPr>
            <w:tcW w:w="1365" w:type="dxa"/>
          </w:tcPr>
          <w:p w14:paraId="0000004C" w14:textId="77777777" w:rsidR="00ED7B69" w:rsidRDefault="00F96D4C">
            <w:r>
              <w:t>Trainer</w:t>
            </w:r>
          </w:p>
        </w:tc>
        <w:tc>
          <w:tcPr>
            <w:tcW w:w="1155" w:type="dxa"/>
          </w:tcPr>
          <w:p w14:paraId="0000004D" w14:textId="77777777" w:rsidR="00ED7B69" w:rsidRDefault="00ED7B69"/>
        </w:tc>
        <w:tc>
          <w:tcPr>
            <w:tcW w:w="1155" w:type="dxa"/>
          </w:tcPr>
          <w:p w14:paraId="0000004E" w14:textId="77777777" w:rsidR="00ED7B69" w:rsidRDefault="00ED7B69"/>
        </w:tc>
      </w:tr>
      <w:tr w:rsidR="00ED7B69" w14:paraId="27702724" w14:textId="77777777">
        <w:tc>
          <w:tcPr>
            <w:tcW w:w="1650" w:type="dxa"/>
          </w:tcPr>
          <w:p w14:paraId="0000004F" w14:textId="77777777" w:rsidR="00ED7B69" w:rsidRDefault="00F96D4C">
            <w:pPr>
              <w:rPr>
                <w:b/>
                <w:bCs/>
              </w:rPr>
            </w:pPr>
            <w:r>
              <w:rPr>
                <w:b/>
                <w:bCs/>
              </w:rPr>
              <w:lastRenderedPageBreak/>
              <w:t>Manual handling</w:t>
            </w:r>
          </w:p>
        </w:tc>
        <w:tc>
          <w:tcPr>
            <w:tcW w:w="1650" w:type="dxa"/>
          </w:tcPr>
          <w:p w14:paraId="00000050" w14:textId="77777777" w:rsidR="00ED7B69" w:rsidRDefault="00F96D4C">
            <w:r>
              <w:t>Strain or injury from lifting heavy materials or equipment.</w:t>
            </w:r>
          </w:p>
        </w:tc>
        <w:tc>
          <w:tcPr>
            <w:tcW w:w="3240" w:type="dxa"/>
          </w:tcPr>
          <w:p w14:paraId="00000051" w14:textId="77777777" w:rsidR="00ED7B69" w:rsidRDefault="00F96D4C">
            <w:pPr>
              <w:numPr>
                <w:ilvl w:val="0"/>
                <w:numId w:val="15"/>
              </w:numPr>
              <w:spacing w:after="0"/>
              <w:ind w:left="360"/>
            </w:pPr>
            <w:r>
              <w:t xml:space="preserve">Provide trolleys or supports. </w:t>
            </w:r>
          </w:p>
          <w:p w14:paraId="00000052" w14:textId="77777777" w:rsidR="00ED7B69" w:rsidRDefault="00ED7B69">
            <w:pPr>
              <w:spacing w:after="0"/>
              <w:ind w:left="720"/>
            </w:pPr>
          </w:p>
        </w:tc>
        <w:tc>
          <w:tcPr>
            <w:tcW w:w="2760" w:type="dxa"/>
          </w:tcPr>
          <w:p w14:paraId="00000053" w14:textId="77777777" w:rsidR="00ED7B69" w:rsidRDefault="00F96D4C">
            <w:pPr>
              <w:numPr>
                <w:ilvl w:val="0"/>
                <w:numId w:val="15"/>
              </w:numPr>
              <w:spacing w:after="0"/>
              <w:ind w:left="360"/>
            </w:pPr>
            <w:r>
              <w:t>Demonstrate safe lifting techniques.</w:t>
            </w:r>
          </w:p>
          <w:p w14:paraId="00000054" w14:textId="77777777" w:rsidR="00ED7B69" w:rsidRDefault="00F96D4C">
            <w:pPr>
              <w:numPr>
                <w:ilvl w:val="0"/>
                <w:numId w:val="15"/>
              </w:numPr>
              <w:spacing w:after="0"/>
              <w:ind w:left="360"/>
            </w:pPr>
            <w:r>
              <w:t>Avoid unnecessary lifting.</w:t>
            </w:r>
          </w:p>
        </w:tc>
        <w:tc>
          <w:tcPr>
            <w:tcW w:w="1365" w:type="dxa"/>
          </w:tcPr>
          <w:p w14:paraId="00000055" w14:textId="77777777" w:rsidR="00ED7B69" w:rsidRDefault="00F96D4C">
            <w:r>
              <w:t>Trainer</w:t>
            </w:r>
          </w:p>
        </w:tc>
        <w:tc>
          <w:tcPr>
            <w:tcW w:w="1155" w:type="dxa"/>
          </w:tcPr>
          <w:p w14:paraId="00000056" w14:textId="77777777" w:rsidR="00ED7B69" w:rsidRDefault="00ED7B69"/>
        </w:tc>
        <w:tc>
          <w:tcPr>
            <w:tcW w:w="1155" w:type="dxa"/>
          </w:tcPr>
          <w:p w14:paraId="00000057" w14:textId="77777777" w:rsidR="00ED7B69" w:rsidRDefault="00ED7B69"/>
        </w:tc>
      </w:tr>
      <w:tr w:rsidR="00ED7B69" w14:paraId="149A61D4" w14:textId="77777777">
        <w:tc>
          <w:tcPr>
            <w:tcW w:w="1650" w:type="dxa"/>
          </w:tcPr>
          <w:p w14:paraId="00000058" w14:textId="77777777" w:rsidR="00ED7B69" w:rsidRDefault="00F96D4C">
            <w:pPr>
              <w:rPr>
                <w:b/>
                <w:bCs/>
              </w:rPr>
            </w:pPr>
            <w:r>
              <w:rPr>
                <w:b/>
                <w:bCs/>
              </w:rPr>
              <w:t>Crowded or busy workspace</w:t>
            </w:r>
          </w:p>
        </w:tc>
        <w:tc>
          <w:tcPr>
            <w:tcW w:w="1650" w:type="dxa"/>
          </w:tcPr>
          <w:p w14:paraId="00000059" w14:textId="77777777" w:rsidR="00ED7B69" w:rsidRDefault="00F96D4C">
            <w:r>
              <w:t>Collisions, tool interference, reduced visibility.</w:t>
            </w:r>
          </w:p>
        </w:tc>
        <w:tc>
          <w:tcPr>
            <w:tcW w:w="3240" w:type="dxa"/>
          </w:tcPr>
          <w:p w14:paraId="0000005A" w14:textId="77777777" w:rsidR="00ED7B69" w:rsidRDefault="00F96D4C">
            <w:pPr>
              <w:numPr>
                <w:ilvl w:val="0"/>
                <w:numId w:val="1"/>
              </w:numPr>
              <w:spacing w:after="0"/>
              <w:ind w:left="360"/>
            </w:pPr>
            <w:r>
              <w:t xml:space="preserve">Set clear working zones. </w:t>
            </w:r>
          </w:p>
          <w:p w14:paraId="0000005B" w14:textId="77777777" w:rsidR="00ED7B69" w:rsidRDefault="00F96D4C">
            <w:pPr>
              <w:numPr>
                <w:ilvl w:val="0"/>
                <w:numId w:val="1"/>
              </w:numPr>
              <w:spacing w:after="0"/>
              <w:ind w:left="360"/>
            </w:pPr>
            <w:r>
              <w:t xml:space="preserve">Limit numbers based on space. </w:t>
            </w:r>
          </w:p>
          <w:p w14:paraId="0000005C" w14:textId="77777777" w:rsidR="00ED7B69" w:rsidRDefault="00F96D4C">
            <w:pPr>
              <w:numPr>
                <w:ilvl w:val="0"/>
                <w:numId w:val="1"/>
              </w:numPr>
              <w:spacing w:after="0"/>
              <w:ind w:left="360"/>
            </w:pPr>
            <w:r>
              <w:t>Ensure adequate spacing between workstations.</w:t>
            </w:r>
          </w:p>
        </w:tc>
        <w:tc>
          <w:tcPr>
            <w:tcW w:w="2760" w:type="dxa"/>
          </w:tcPr>
          <w:p w14:paraId="0000005D" w14:textId="77777777" w:rsidR="00ED7B69" w:rsidRDefault="00F96D4C">
            <w:pPr>
              <w:numPr>
                <w:ilvl w:val="0"/>
                <w:numId w:val="7"/>
              </w:numPr>
              <w:ind w:left="360"/>
            </w:pPr>
            <w:r>
              <w:t>Make sure that trainees are aware of the safety of others in the workplace</w:t>
            </w:r>
          </w:p>
        </w:tc>
        <w:tc>
          <w:tcPr>
            <w:tcW w:w="1365" w:type="dxa"/>
          </w:tcPr>
          <w:p w14:paraId="0000005E" w14:textId="77777777" w:rsidR="00ED7B69" w:rsidRDefault="00F96D4C">
            <w:r>
              <w:t>Trainer</w:t>
            </w:r>
          </w:p>
        </w:tc>
        <w:tc>
          <w:tcPr>
            <w:tcW w:w="1155" w:type="dxa"/>
          </w:tcPr>
          <w:p w14:paraId="0000005F" w14:textId="77777777" w:rsidR="00ED7B69" w:rsidRDefault="00ED7B69"/>
        </w:tc>
        <w:tc>
          <w:tcPr>
            <w:tcW w:w="1155" w:type="dxa"/>
          </w:tcPr>
          <w:p w14:paraId="00000060" w14:textId="77777777" w:rsidR="00ED7B69" w:rsidRDefault="00ED7B69"/>
        </w:tc>
      </w:tr>
      <w:tr w:rsidR="00ED7B69" w14:paraId="01A7BC04" w14:textId="77777777">
        <w:tc>
          <w:tcPr>
            <w:tcW w:w="1650" w:type="dxa"/>
          </w:tcPr>
          <w:p w14:paraId="00000061" w14:textId="77777777" w:rsidR="00ED7B69" w:rsidRDefault="00F96D4C">
            <w:pPr>
              <w:spacing w:before="240" w:after="240"/>
              <w:rPr>
                <w:b/>
                <w:bCs/>
              </w:rPr>
            </w:pPr>
            <w:r>
              <w:rPr>
                <w:b/>
                <w:bCs/>
              </w:rPr>
              <w:t>Fatigue or impaired fitness to train</w:t>
            </w:r>
          </w:p>
        </w:tc>
        <w:tc>
          <w:tcPr>
            <w:tcW w:w="1650" w:type="dxa"/>
          </w:tcPr>
          <w:p w14:paraId="00000062" w14:textId="77777777" w:rsidR="00ED7B69" w:rsidRDefault="00F96D4C">
            <w:r>
              <w:t>Reduced concentration leading to accidents.</w:t>
            </w:r>
          </w:p>
        </w:tc>
        <w:tc>
          <w:tcPr>
            <w:tcW w:w="3240" w:type="dxa"/>
          </w:tcPr>
          <w:p w14:paraId="00000063" w14:textId="77777777" w:rsidR="00ED7B69" w:rsidRDefault="00F96D4C">
            <w:pPr>
              <w:numPr>
                <w:ilvl w:val="0"/>
                <w:numId w:val="10"/>
              </w:numPr>
              <w:spacing w:after="0"/>
              <w:ind w:left="360"/>
            </w:pPr>
            <w:r>
              <w:t xml:space="preserve">Ensure participants attend in a fit, unimpaired state. </w:t>
            </w:r>
          </w:p>
          <w:p w14:paraId="00000064" w14:textId="77777777" w:rsidR="00ED7B69" w:rsidRDefault="00F96D4C">
            <w:pPr>
              <w:numPr>
                <w:ilvl w:val="0"/>
                <w:numId w:val="10"/>
              </w:numPr>
              <w:spacing w:after="0"/>
              <w:ind w:left="360"/>
            </w:pPr>
            <w:r>
              <w:t xml:space="preserve">Encourage breaks. </w:t>
            </w:r>
          </w:p>
          <w:p w14:paraId="00000065" w14:textId="77777777" w:rsidR="00ED7B69" w:rsidRDefault="00F96D4C">
            <w:pPr>
              <w:numPr>
                <w:ilvl w:val="0"/>
                <w:numId w:val="10"/>
              </w:numPr>
              <w:spacing w:after="0"/>
              <w:ind w:left="360"/>
            </w:pPr>
            <w:r>
              <w:t>Stop activity if fatigue affects safety</w:t>
            </w:r>
          </w:p>
        </w:tc>
        <w:tc>
          <w:tcPr>
            <w:tcW w:w="2760" w:type="dxa"/>
          </w:tcPr>
          <w:p w14:paraId="00000066" w14:textId="77777777" w:rsidR="00ED7B69" w:rsidRDefault="00F96D4C">
            <w:pPr>
              <w:numPr>
                <w:ilvl w:val="0"/>
                <w:numId w:val="10"/>
              </w:numPr>
              <w:ind w:left="360"/>
            </w:pPr>
            <w:r>
              <w:t>Ensure breaks for trainees</w:t>
            </w:r>
          </w:p>
        </w:tc>
        <w:tc>
          <w:tcPr>
            <w:tcW w:w="1365" w:type="dxa"/>
          </w:tcPr>
          <w:p w14:paraId="00000067" w14:textId="77777777" w:rsidR="00ED7B69" w:rsidRDefault="00F96D4C">
            <w:r>
              <w:t>Trainer</w:t>
            </w:r>
          </w:p>
          <w:p w14:paraId="00000068" w14:textId="77777777" w:rsidR="00ED7B69" w:rsidRDefault="00ED7B69"/>
        </w:tc>
        <w:tc>
          <w:tcPr>
            <w:tcW w:w="1155" w:type="dxa"/>
          </w:tcPr>
          <w:p w14:paraId="00000069" w14:textId="77777777" w:rsidR="00ED7B69" w:rsidRDefault="00ED7B69"/>
        </w:tc>
        <w:tc>
          <w:tcPr>
            <w:tcW w:w="1155" w:type="dxa"/>
          </w:tcPr>
          <w:p w14:paraId="0000006A" w14:textId="77777777" w:rsidR="00ED7B69" w:rsidRDefault="00ED7B69"/>
        </w:tc>
      </w:tr>
      <w:tr w:rsidR="00ED7B69" w14:paraId="1AE48932" w14:textId="77777777">
        <w:tc>
          <w:tcPr>
            <w:tcW w:w="1650" w:type="dxa"/>
          </w:tcPr>
          <w:p w14:paraId="0000006B" w14:textId="77777777" w:rsidR="00ED7B69" w:rsidRDefault="00F96D4C">
            <w:pPr>
              <w:spacing w:before="240" w:after="240"/>
              <w:rPr>
                <w:b/>
                <w:bCs/>
              </w:rPr>
            </w:pPr>
            <w:r>
              <w:rPr>
                <w:b/>
                <w:bCs/>
              </w:rPr>
              <w:t>First aid and incident response</w:t>
            </w:r>
          </w:p>
        </w:tc>
        <w:tc>
          <w:tcPr>
            <w:tcW w:w="1650" w:type="dxa"/>
          </w:tcPr>
          <w:p w14:paraId="0000006C" w14:textId="77777777" w:rsidR="00ED7B69" w:rsidRDefault="00F96D4C">
            <w:r>
              <w:t>Delayed response to injury.</w:t>
            </w:r>
          </w:p>
        </w:tc>
        <w:tc>
          <w:tcPr>
            <w:tcW w:w="3240" w:type="dxa"/>
          </w:tcPr>
          <w:p w14:paraId="0000006D" w14:textId="77777777" w:rsidR="00ED7B69" w:rsidRDefault="00F96D4C">
            <w:pPr>
              <w:numPr>
                <w:ilvl w:val="0"/>
                <w:numId w:val="10"/>
              </w:numPr>
              <w:spacing w:after="0"/>
              <w:ind w:left="360"/>
            </w:pPr>
            <w:r>
              <w:t xml:space="preserve">Keep first aid kit accessible. </w:t>
            </w:r>
          </w:p>
          <w:p w14:paraId="0000006E" w14:textId="77777777" w:rsidR="00ED7B69" w:rsidRDefault="00F96D4C">
            <w:pPr>
              <w:numPr>
                <w:ilvl w:val="0"/>
                <w:numId w:val="10"/>
              </w:numPr>
              <w:spacing w:after="0"/>
              <w:ind w:left="360"/>
            </w:pPr>
            <w:r>
              <w:t xml:space="preserve">Ensure trainer has basic first aid knowledge. </w:t>
            </w:r>
          </w:p>
          <w:p w14:paraId="0000006F" w14:textId="77777777" w:rsidR="00ED7B69" w:rsidRDefault="00F96D4C">
            <w:pPr>
              <w:numPr>
                <w:ilvl w:val="0"/>
                <w:numId w:val="10"/>
              </w:numPr>
              <w:spacing w:after="0"/>
              <w:ind w:left="360"/>
            </w:pPr>
            <w:r>
              <w:t>Record and report incidents promptly.</w:t>
            </w:r>
          </w:p>
        </w:tc>
        <w:tc>
          <w:tcPr>
            <w:tcW w:w="2760" w:type="dxa"/>
          </w:tcPr>
          <w:p w14:paraId="00000070" w14:textId="77777777" w:rsidR="00ED7B69" w:rsidRDefault="00F96D4C">
            <w:pPr>
              <w:numPr>
                <w:ilvl w:val="0"/>
                <w:numId w:val="10"/>
              </w:numPr>
              <w:ind w:left="360"/>
            </w:pPr>
            <w:r>
              <w:t>Make sure that trainees are aware of location of first aid kit and how to repor</w:t>
            </w:r>
            <w:r>
              <w:t>t an accident</w:t>
            </w:r>
          </w:p>
        </w:tc>
        <w:tc>
          <w:tcPr>
            <w:tcW w:w="1365" w:type="dxa"/>
          </w:tcPr>
          <w:p w14:paraId="00000071" w14:textId="77777777" w:rsidR="00ED7B69" w:rsidRDefault="00F96D4C">
            <w:r>
              <w:t>Trainer</w:t>
            </w:r>
          </w:p>
        </w:tc>
        <w:tc>
          <w:tcPr>
            <w:tcW w:w="1155" w:type="dxa"/>
          </w:tcPr>
          <w:p w14:paraId="00000072" w14:textId="77777777" w:rsidR="00ED7B69" w:rsidRDefault="00ED7B69"/>
        </w:tc>
        <w:tc>
          <w:tcPr>
            <w:tcW w:w="1155" w:type="dxa"/>
          </w:tcPr>
          <w:p w14:paraId="00000073" w14:textId="77777777" w:rsidR="00ED7B69" w:rsidRDefault="00ED7B69"/>
        </w:tc>
      </w:tr>
      <w:tr w:rsidR="00ED7B69" w14:paraId="4C700F4B" w14:textId="77777777">
        <w:tc>
          <w:tcPr>
            <w:tcW w:w="1650" w:type="dxa"/>
          </w:tcPr>
          <w:p w14:paraId="00000074" w14:textId="77777777" w:rsidR="00ED7B69" w:rsidRDefault="00F96D4C">
            <w:pPr>
              <w:spacing w:before="240" w:after="240"/>
              <w:rPr>
                <w:b/>
                <w:bCs/>
              </w:rPr>
            </w:pPr>
            <w:r>
              <w:rPr>
                <w:b/>
                <w:bCs/>
              </w:rPr>
              <w:t>Electrical equipment</w:t>
            </w:r>
          </w:p>
        </w:tc>
        <w:tc>
          <w:tcPr>
            <w:tcW w:w="1650" w:type="dxa"/>
          </w:tcPr>
          <w:p w14:paraId="00000075" w14:textId="77777777" w:rsidR="00ED7B69" w:rsidRDefault="00F96D4C">
            <w:r>
              <w:t>Shock, burns, equipment failure.</w:t>
            </w:r>
          </w:p>
        </w:tc>
        <w:tc>
          <w:tcPr>
            <w:tcW w:w="3240" w:type="dxa"/>
          </w:tcPr>
          <w:p w14:paraId="00000076" w14:textId="77777777" w:rsidR="00ED7B69" w:rsidRDefault="00F96D4C">
            <w:pPr>
              <w:numPr>
                <w:ilvl w:val="0"/>
                <w:numId w:val="14"/>
              </w:numPr>
              <w:spacing w:after="0"/>
              <w:ind w:left="360"/>
            </w:pPr>
            <w:r>
              <w:t xml:space="preserve">PAT‑test equipment where required. </w:t>
            </w:r>
          </w:p>
          <w:p w14:paraId="00000077" w14:textId="77777777" w:rsidR="00ED7B69" w:rsidRDefault="00F96D4C">
            <w:pPr>
              <w:numPr>
                <w:ilvl w:val="0"/>
                <w:numId w:val="14"/>
              </w:numPr>
              <w:spacing w:after="0"/>
              <w:ind w:left="360"/>
            </w:pPr>
            <w:r>
              <w:t xml:space="preserve">Inspect cables and plugs regularly. </w:t>
            </w:r>
          </w:p>
          <w:p w14:paraId="00000078" w14:textId="77777777" w:rsidR="00ED7B69" w:rsidRDefault="00F96D4C">
            <w:pPr>
              <w:numPr>
                <w:ilvl w:val="0"/>
                <w:numId w:val="14"/>
              </w:numPr>
              <w:spacing w:after="0"/>
              <w:ind w:left="360"/>
            </w:pPr>
            <w:r>
              <w:t>Do not use damaged equipment.</w:t>
            </w:r>
          </w:p>
        </w:tc>
        <w:tc>
          <w:tcPr>
            <w:tcW w:w="2760" w:type="dxa"/>
          </w:tcPr>
          <w:p w14:paraId="00000079" w14:textId="77777777" w:rsidR="00ED7B69" w:rsidRDefault="00F96D4C">
            <w:pPr>
              <w:numPr>
                <w:ilvl w:val="0"/>
                <w:numId w:val="2"/>
              </w:numPr>
              <w:ind w:left="360"/>
            </w:pPr>
            <w:r>
              <w:t>Inspect equipment before each training session</w:t>
            </w:r>
          </w:p>
        </w:tc>
        <w:tc>
          <w:tcPr>
            <w:tcW w:w="1365" w:type="dxa"/>
          </w:tcPr>
          <w:p w14:paraId="0000007A" w14:textId="77777777" w:rsidR="00ED7B69" w:rsidRDefault="00F96D4C">
            <w:r>
              <w:t>Trainer</w:t>
            </w:r>
          </w:p>
        </w:tc>
        <w:tc>
          <w:tcPr>
            <w:tcW w:w="1155" w:type="dxa"/>
          </w:tcPr>
          <w:p w14:paraId="0000007B" w14:textId="77777777" w:rsidR="00ED7B69" w:rsidRDefault="00ED7B69"/>
        </w:tc>
        <w:tc>
          <w:tcPr>
            <w:tcW w:w="1155" w:type="dxa"/>
          </w:tcPr>
          <w:p w14:paraId="0000007C" w14:textId="77777777" w:rsidR="00ED7B69" w:rsidRDefault="00ED7B69"/>
        </w:tc>
      </w:tr>
      <w:tr w:rsidR="00ED7B69" w14:paraId="02078435" w14:textId="77777777">
        <w:tc>
          <w:tcPr>
            <w:tcW w:w="1650" w:type="dxa"/>
          </w:tcPr>
          <w:p w14:paraId="0000007D" w14:textId="77777777" w:rsidR="00ED7B69" w:rsidRDefault="00F96D4C">
            <w:pPr>
              <w:spacing w:before="240" w:after="240"/>
              <w:rPr>
                <w:b/>
                <w:bCs/>
              </w:rPr>
            </w:pPr>
            <w:r>
              <w:rPr>
                <w:b/>
                <w:bCs/>
              </w:rPr>
              <w:lastRenderedPageBreak/>
              <w:t>Environmental conditions</w:t>
            </w:r>
          </w:p>
        </w:tc>
        <w:tc>
          <w:tcPr>
            <w:tcW w:w="1650" w:type="dxa"/>
          </w:tcPr>
          <w:p w14:paraId="0000007E" w14:textId="77777777" w:rsidR="00ED7B69" w:rsidRDefault="00F96D4C">
            <w:r>
              <w:t>Poor ventilation, extreme temperatures, inadequate lighting.</w:t>
            </w:r>
          </w:p>
        </w:tc>
        <w:tc>
          <w:tcPr>
            <w:tcW w:w="3240" w:type="dxa"/>
          </w:tcPr>
          <w:p w14:paraId="0000007F" w14:textId="77777777" w:rsidR="00ED7B69" w:rsidRDefault="00F96D4C">
            <w:pPr>
              <w:numPr>
                <w:ilvl w:val="0"/>
                <w:numId w:val="13"/>
              </w:numPr>
              <w:spacing w:after="0"/>
              <w:ind w:left="360"/>
            </w:pPr>
            <w:r>
              <w:t xml:space="preserve">Ensure adequate airflow. </w:t>
            </w:r>
          </w:p>
          <w:p w14:paraId="00000080" w14:textId="77777777" w:rsidR="00ED7B69" w:rsidRDefault="00F96D4C">
            <w:pPr>
              <w:numPr>
                <w:ilvl w:val="0"/>
                <w:numId w:val="13"/>
              </w:numPr>
              <w:spacing w:after="0"/>
              <w:ind w:left="360"/>
            </w:pPr>
            <w:r>
              <w:t xml:space="preserve">Provide task lighting. </w:t>
            </w:r>
          </w:p>
          <w:p w14:paraId="00000081" w14:textId="77777777" w:rsidR="00ED7B69" w:rsidRDefault="00F96D4C">
            <w:pPr>
              <w:numPr>
                <w:ilvl w:val="0"/>
                <w:numId w:val="13"/>
              </w:numPr>
              <w:spacing w:after="0"/>
              <w:ind w:left="360"/>
            </w:pPr>
            <w:r>
              <w:t>Maintain comfortable working temperature.</w:t>
            </w:r>
          </w:p>
        </w:tc>
        <w:tc>
          <w:tcPr>
            <w:tcW w:w="2760" w:type="dxa"/>
          </w:tcPr>
          <w:p w14:paraId="00000082" w14:textId="77777777" w:rsidR="00ED7B69" w:rsidRDefault="00F96D4C">
            <w:pPr>
              <w:numPr>
                <w:ilvl w:val="0"/>
                <w:numId w:val="12"/>
              </w:numPr>
              <w:ind w:left="360"/>
            </w:pPr>
            <w:r>
              <w:t>Encourage trainees to let trainer know if they are uncomfortable or need any adjustments to ensure safe working</w:t>
            </w:r>
          </w:p>
        </w:tc>
        <w:tc>
          <w:tcPr>
            <w:tcW w:w="1365" w:type="dxa"/>
          </w:tcPr>
          <w:p w14:paraId="00000083" w14:textId="77777777" w:rsidR="00ED7B69" w:rsidRDefault="00F96D4C">
            <w:r>
              <w:t>Trainer</w:t>
            </w:r>
          </w:p>
        </w:tc>
        <w:tc>
          <w:tcPr>
            <w:tcW w:w="1155" w:type="dxa"/>
          </w:tcPr>
          <w:p w14:paraId="00000084" w14:textId="77777777" w:rsidR="00ED7B69" w:rsidRDefault="00ED7B69"/>
        </w:tc>
        <w:tc>
          <w:tcPr>
            <w:tcW w:w="1155" w:type="dxa"/>
          </w:tcPr>
          <w:p w14:paraId="00000085" w14:textId="77777777" w:rsidR="00ED7B69" w:rsidRDefault="00ED7B69"/>
        </w:tc>
      </w:tr>
    </w:tbl>
    <w:p w14:paraId="00000086" w14:textId="77777777" w:rsidR="00ED7B69" w:rsidRDefault="00ED7B69"/>
    <w:p w14:paraId="00000087" w14:textId="77777777" w:rsidR="00ED7B69" w:rsidRDefault="00F96D4C">
      <w:pPr>
        <w:pStyle w:val="Heading2"/>
        <w:rPr>
          <w:b/>
          <w:bCs/>
          <w:color w:val="000000"/>
          <w:sz w:val="28"/>
          <w:szCs w:val="28"/>
        </w:rPr>
      </w:pPr>
      <w:r>
        <w:rPr>
          <w:b/>
          <w:bCs/>
          <w:color w:val="000000"/>
          <w:sz w:val="28"/>
          <w:szCs w:val="28"/>
        </w:rPr>
        <w:t>4. Additional Health &amp; Safety Considerations</w:t>
      </w:r>
    </w:p>
    <w:p w14:paraId="00000088" w14:textId="77777777" w:rsidR="00ED7B69" w:rsidRDefault="00F96D4C">
      <w:pPr>
        <w:numPr>
          <w:ilvl w:val="0"/>
          <w:numId w:val="3"/>
        </w:numPr>
        <w:spacing w:before="240" w:after="0"/>
      </w:pPr>
      <w:r>
        <w:t>Ensure all participants receive a clear induction covering tools, equipment, PPE, and w</w:t>
      </w:r>
      <w:r>
        <w:t>orkshop rules. Make reasonable adjustments for participants with additional needs (Equality Act 2010).</w:t>
      </w:r>
    </w:p>
    <w:p w14:paraId="00000089" w14:textId="77777777" w:rsidR="00ED7B69" w:rsidRDefault="00F96D4C">
      <w:pPr>
        <w:numPr>
          <w:ilvl w:val="0"/>
          <w:numId w:val="3"/>
        </w:numPr>
        <w:spacing w:after="0"/>
      </w:pPr>
      <w:r>
        <w:t>Provide clear supervision ratios appropriate to the activity and group size.</w:t>
      </w:r>
    </w:p>
    <w:p w14:paraId="0000008A" w14:textId="77777777" w:rsidR="00ED7B69" w:rsidRDefault="00F96D4C">
      <w:pPr>
        <w:numPr>
          <w:ilvl w:val="0"/>
          <w:numId w:val="3"/>
        </w:numPr>
        <w:spacing w:after="0"/>
      </w:pPr>
      <w:r>
        <w:t>Keep drinking water available and encourage regular breaks.</w:t>
      </w:r>
    </w:p>
    <w:p w14:paraId="0000008B" w14:textId="77777777" w:rsidR="00ED7B69" w:rsidRDefault="00F96D4C">
      <w:pPr>
        <w:numPr>
          <w:ilvl w:val="0"/>
          <w:numId w:val="3"/>
        </w:numPr>
        <w:spacing w:after="0"/>
      </w:pPr>
      <w:r>
        <w:t>Do not allow food or drink near hazardous materials or machinery.</w:t>
      </w:r>
    </w:p>
    <w:p w14:paraId="0000008C" w14:textId="77777777" w:rsidR="00ED7B69" w:rsidRDefault="00F96D4C">
      <w:pPr>
        <w:numPr>
          <w:ilvl w:val="0"/>
          <w:numId w:val="3"/>
        </w:numPr>
        <w:spacing w:after="0"/>
      </w:pPr>
      <w:r>
        <w:t>Ensure all accidents, near misses, and unsafe conditions are recorded and reviewed.</w:t>
      </w:r>
    </w:p>
    <w:p w14:paraId="0000008D" w14:textId="77777777" w:rsidR="00ED7B69" w:rsidRDefault="00F96D4C">
      <w:pPr>
        <w:numPr>
          <w:ilvl w:val="0"/>
          <w:numId w:val="3"/>
        </w:numPr>
        <w:spacing w:after="0"/>
      </w:pPr>
      <w:r>
        <w:t>Ensure participants understand emergency procedures, including fire exits and assembly points.</w:t>
      </w:r>
    </w:p>
    <w:p w14:paraId="0000008E" w14:textId="77777777" w:rsidR="00ED7B69" w:rsidRDefault="00F96D4C">
      <w:pPr>
        <w:numPr>
          <w:ilvl w:val="0"/>
          <w:numId w:val="3"/>
        </w:numPr>
        <w:spacing w:after="240"/>
      </w:pPr>
      <w:r>
        <w:t>Provide cle</w:t>
      </w:r>
      <w:r>
        <w:t>ar signage for hazards (e.g., hot surfaces, sharp tools, wet floors)</w:t>
      </w:r>
    </w:p>
    <w:p w14:paraId="0000008F" w14:textId="77777777" w:rsidR="00ED7B69" w:rsidRDefault="00F96D4C">
      <w:pPr>
        <w:pStyle w:val="Heading2"/>
        <w:rPr>
          <w:b/>
          <w:bCs/>
          <w:color w:val="000000"/>
          <w:sz w:val="28"/>
          <w:szCs w:val="28"/>
        </w:rPr>
      </w:pPr>
      <w:r>
        <w:rPr>
          <w:b/>
          <w:bCs/>
          <w:color w:val="000000"/>
          <w:sz w:val="28"/>
          <w:szCs w:val="28"/>
        </w:rPr>
        <w:t>5. Key Health &amp; Safety Contacts</w:t>
      </w:r>
    </w:p>
    <w:p w14:paraId="00000090" w14:textId="77777777" w:rsidR="00ED7B69" w:rsidRDefault="00F96D4C">
      <w:pPr>
        <w:spacing w:before="240" w:after="240"/>
      </w:pPr>
      <w:r>
        <w:rPr>
          <w:b/>
          <w:bCs/>
        </w:rPr>
        <w:t>Emergency Services:</w:t>
      </w:r>
      <w:r>
        <w:t xml:space="preserve"> 999</w:t>
      </w:r>
      <w:r>
        <w:br/>
      </w:r>
      <w:r>
        <w:rPr>
          <w:b/>
          <w:bCs/>
        </w:rPr>
        <w:t>NHS Non‑Emergency:</w:t>
      </w:r>
      <w:r>
        <w:t xml:space="preserve"> 111</w:t>
      </w:r>
      <w:r>
        <w:br/>
      </w:r>
      <w:r>
        <w:rPr>
          <w:b/>
          <w:bCs/>
        </w:rPr>
        <w:t>HSE (Health and Safety Executive):</w:t>
      </w:r>
      <w:hyperlink r:id="rId10">
        <w:r>
          <w:t xml:space="preserve"> </w:t>
        </w:r>
      </w:hyperlink>
      <w:hyperlink r:id="rId11">
        <w:r>
          <w:rPr>
            <w:color w:val="1155CC"/>
            <w:u w:val="single"/>
          </w:rPr>
          <w:t>www.hse.gov.uk</w:t>
        </w:r>
        <w:r>
          <w:rPr>
            <w:color w:val="1155CC"/>
            <w:u w:val="single"/>
          </w:rPr>
          <w:br/>
        </w:r>
      </w:hyperlink>
      <w:r>
        <w:rPr>
          <w:b/>
          <w:bCs/>
        </w:rPr>
        <w:t>Local Authority Environmental Health:</w:t>
      </w:r>
      <w:r>
        <w:t xml:space="preserve"> (Insert local contact)</w:t>
      </w:r>
    </w:p>
    <w:p w14:paraId="00000091" w14:textId="77777777" w:rsidR="00ED7B69" w:rsidRDefault="00F96D4C">
      <w:pPr>
        <w:spacing w:before="240" w:after="240"/>
      </w:pPr>
      <w:r>
        <w:t>This example risk assessment is intended to demonstrate good health &amp; safety practice in craft training environments of any size. Each trai</w:t>
      </w:r>
      <w:r>
        <w:t>ner or organisation should adapt it to reflect their specific tools, materials, workspace, and training activities.</w:t>
      </w:r>
    </w:p>
    <w:sectPr w:rsidR="00ED7B69">
      <w:headerReference w:type="default" r:id="rId12"/>
      <w:pgSz w:w="15840" w:h="12240" w:orient="landscape"/>
      <w:pgMar w:top="1800" w:right="1440" w:bottom="180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31687" w14:textId="77777777" w:rsidR="00F96D4C" w:rsidRDefault="00F96D4C">
      <w:pPr>
        <w:spacing w:after="0" w:line="240" w:lineRule="auto"/>
      </w:pPr>
      <w:r>
        <w:separator/>
      </w:r>
    </w:p>
  </w:endnote>
  <w:endnote w:type="continuationSeparator" w:id="0">
    <w:p w14:paraId="475D317F" w14:textId="77777777" w:rsidR="00F96D4C" w:rsidRDefault="00F96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7E841FD-9667-4686-90C6-750FA2275569}"/>
    <w:embedBold r:id="rId2" w:fontKey="{5C4A5D10-E74A-47B5-BE33-E15F38E0E94E}"/>
  </w:font>
  <w:font w:name="Calibri Light">
    <w:panose1 w:val="020F0302020204030204"/>
    <w:charset w:val="00"/>
    <w:family w:val="swiss"/>
    <w:pitch w:val="variable"/>
    <w:sig w:usb0="E4002EFF" w:usb1="C200247B" w:usb2="00000009" w:usb3="00000000" w:csb0="000001FF" w:csb1="00000000"/>
    <w:embedRegular r:id="rId3" w:fontKey="{1FB6E606-3A8D-4555-83B8-586D5AB1086B}"/>
    <w:embedBold r:id="rId4" w:fontKey="{33D55D5C-2A13-4BF8-9342-930DCA142C93}"/>
  </w:font>
  <w:font w:name="Segoe UI">
    <w:panose1 w:val="020B0502040204020203"/>
    <w:charset w:val="00"/>
    <w:family w:val="swiss"/>
    <w:pitch w:val="variable"/>
    <w:sig w:usb0="E4002EFF" w:usb1="C000E47F" w:usb2="00000009" w:usb3="00000000" w:csb0="000001FF" w:csb1="00000000"/>
    <w:embedRegular r:id="rId5" w:fontKey="{E823B904-071D-4332-80B1-C3B472E0186E}"/>
  </w:font>
  <w:font w:name="Georgia">
    <w:panose1 w:val="02040502050405020303"/>
    <w:charset w:val="00"/>
    <w:family w:val="roman"/>
    <w:pitch w:val="variable"/>
    <w:sig w:usb0="00000287" w:usb1="00000000" w:usb2="00000000" w:usb3="00000000" w:csb0="0000009F" w:csb1="00000000"/>
    <w:embedItalic r:id="rId6" w:fontKey="{787085DE-18EB-4160-A4A9-6E4BCCF9FD5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42B319" w14:textId="77777777" w:rsidR="00F96D4C" w:rsidRDefault="00F96D4C">
      <w:pPr>
        <w:spacing w:after="0" w:line="240" w:lineRule="auto"/>
      </w:pPr>
      <w:r>
        <w:separator/>
      </w:r>
    </w:p>
  </w:footnote>
  <w:footnote w:type="continuationSeparator" w:id="0">
    <w:p w14:paraId="7F4789AE" w14:textId="77777777" w:rsidR="00F96D4C" w:rsidRDefault="00F96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92" w14:textId="77777777" w:rsidR="00ED7B69" w:rsidRDefault="00F96D4C">
    <w:r>
      <w:pict w14:anchorId="0A090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6pt;height:134.9pt;rotation:315;z-index:-251658752;mso-position-horizontal:center;mso-position-horizontal-relative:margin;mso-position-vertical:center;mso-position-vertical-relative:margin" fillcolor="#e8eaed" stroked="f">
          <v:textpath style="font-family:&quot;&amp;quot&quot;;font-size:1pt" string="SAMP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B7421"/>
    <w:multiLevelType w:val="multilevel"/>
    <w:tmpl w:val="B0960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203085"/>
    <w:multiLevelType w:val="multilevel"/>
    <w:tmpl w:val="4DBE0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0B3EC5"/>
    <w:multiLevelType w:val="multilevel"/>
    <w:tmpl w:val="95DC8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A438BA"/>
    <w:multiLevelType w:val="multilevel"/>
    <w:tmpl w:val="01D6E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B667DB"/>
    <w:multiLevelType w:val="multilevel"/>
    <w:tmpl w:val="F8CA0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7EE686B"/>
    <w:multiLevelType w:val="multilevel"/>
    <w:tmpl w:val="2DE88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25279FB"/>
    <w:multiLevelType w:val="multilevel"/>
    <w:tmpl w:val="A454D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4E77A3"/>
    <w:multiLevelType w:val="multilevel"/>
    <w:tmpl w:val="E5A20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6744E1"/>
    <w:multiLevelType w:val="multilevel"/>
    <w:tmpl w:val="39724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0A281A"/>
    <w:multiLevelType w:val="multilevel"/>
    <w:tmpl w:val="40AA3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2952BD"/>
    <w:multiLevelType w:val="multilevel"/>
    <w:tmpl w:val="ABF8F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783481"/>
    <w:multiLevelType w:val="multilevel"/>
    <w:tmpl w:val="FF7CCAFE"/>
    <w:lvl w:ilvl="0">
      <w:start w:val="1"/>
      <w:numFmt w:val="bullet"/>
      <w:lvlText w:val="●"/>
      <w:lvlJc w:val="left"/>
      <w:pPr>
        <w:ind w:left="720" w:hanging="360"/>
      </w:pPr>
      <w:rPr>
        <w:rFonts w:ascii="Arial" w:eastAsia="Arial" w:hAnsi="Arial" w:cs="Arial"/>
        <w:b w:val="0"/>
        <w:bCs w:val="0"/>
        <w:i w:val="0"/>
        <w:iCs w:val="0"/>
        <w:smallCaps w:val="0"/>
        <w:color w:val="0A0A0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0734619"/>
    <w:multiLevelType w:val="multilevel"/>
    <w:tmpl w:val="C136B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19F2653"/>
    <w:multiLevelType w:val="multilevel"/>
    <w:tmpl w:val="D43ED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6561F82"/>
    <w:multiLevelType w:val="multilevel"/>
    <w:tmpl w:val="D68E9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E8918C0"/>
    <w:multiLevelType w:val="multilevel"/>
    <w:tmpl w:val="7A743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9"/>
  </w:num>
  <w:num w:numId="3">
    <w:abstractNumId w:val="4"/>
  </w:num>
  <w:num w:numId="4">
    <w:abstractNumId w:val="5"/>
  </w:num>
  <w:num w:numId="5">
    <w:abstractNumId w:val="2"/>
  </w:num>
  <w:num w:numId="6">
    <w:abstractNumId w:val="6"/>
  </w:num>
  <w:num w:numId="7">
    <w:abstractNumId w:val="10"/>
  </w:num>
  <w:num w:numId="8">
    <w:abstractNumId w:val="3"/>
  </w:num>
  <w:num w:numId="9">
    <w:abstractNumId w:val="13"/>
  </w:num>
  <w:num w:numId="10">
    <w:abstractNumId w:val="7"/>
  </w:num>
  <w:num w:numId="11">
    <w:abstractNumId w:val="11"/>
  </w:num>
  <w:num w:numId="12">
    <w:abstractNumId w:val="0"/>
  </w:num>
  <w:num w:numId="13">
    <w:abstractNumId w:val="15"/>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B69"/>
    <w:rsid w:val="001D52F0"/>
    <w:rsid w:val="00ED7B69"/>
    <w:rsid w:val="00F9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1DCBEE9-9E5F-43EC-AA67-8CE7955E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480" w:after="0"/>
      <w:outlineLvl w:val="0"/>
    </w:pPr>
    <w:rPr>
      <w:b/>
      <w:bCs/>
      <w:color w:val="2E75B5"/>
      <w:sz w:val="28"/>
      <w:szCs w:val="28"/>
    </w:rPr>
  </w:style>
  <w:style w:type="paragraph" w:styleId="Heading2">
    <w:name w:val="heading 2"/>
    <w:basedOn w:val="Normal"/>
    <w:next w:val="Normal"/>
    <w:link w:val="Heading2Char"/>
    <w:pPr>
      <w:keepNext/>
      <w:keepLines/>
      <w:spacing w:before="40" w:after="0" w:line="259" w:lineRule="auto"/>
      <w:outlineLvl w:val="1"/>
    </w:pPr>
    <w:rPr>
      <w:color w:val="2E75B5"/>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A966C6"/>
    <w:rPr>
      <w:rFonts w:asciiTheme="majorHAnsi" w:eastAsiaTheme="majorEastAsia" w:hAnsiTheme="majorHAnsi" w:cstheme="majorBidi"/>
      <w:b/>
      <w:bCs/>
      <w:color w:val="2E74B5" w:themeColor="accent1" w:themeShade="BF"/>
      <w:sz w:val="28"/>
      <w:szCs w:val="28"/>
      <w:lang w:val="en-US"/>
    </w:rPr>
  </w:style>
  <w:style w:type="paragraph" w:styleId="BalloonText">
    <w:name w:val="Balloon Text"/>
    <w:basedOn w:val="Normal"/>
    <w:link w:val="BalloonTextChar"/>
    <w:uiPriority w:val="99"/>
    <w:semiHidden/>
    <w:unhideWhenUsed/>
    <w:rsid w:val="00A966C6"/>
    <w:pPr>
      <w:spacing w:after="0" w:line="240" w:lineRule="auto"/>
    </w:pPr>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A966C6"/>
    <w:rPr>
      <w:rFonts w:ascii="Segoe UI" w:hAnsi="Segoe UI" w:cs="Segoe UI"/>
      <w:sz w:val="18"/>
      <w:szCs w:val="18"/>
    </w:rPr>
  </w:style>
  <w:style w:type="character" w:customStyle="1" w:styleId="Heading2Char">
    <w:name w:val="Heading 2 Char"/>
    <w:basedOn w:val="DefaultParagraphFont"/>
    <w:link w:val="Heading2"/>
    <w:uiPriority w:val="9"/>
    <w:rsid w:val="00A966C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E47CD"/>
    <w:pPr>
      <w:ind w:left="720"/>
      <w:contextualSpacing/>
    </w:pPr>
  </w:style>
  <w:style w:type="character" w:styleId="CommentReference">
    <w:name w:val="annotation reference"/>
    <w:basedOn w:val="DefaultParagraphFont"/>
    <w:uiPriority w:val="99"/>
    <w:semiHidden/>
    <w:unhideWhenUsed/>
    <w:rsid w:val="00D64D8C"/>
    <w:rPr>
      <w:sz w:val="16"/>
      <w:szCs w:val="16"/>
    </w:rPr>
  </w:style>
  <w:style w:type="paragraph" w:styleId="CommentText">
    <w:name w:val="annotation text"/>
    <w:basedOn w:val="Normal"/>
    <w:link w:val="CommentTextChar"/>
    <w:uiPriority w:val="99"/>
    <w:semiHidden/>
    <w:unhideWhenUsed/>
    <w:rsid w:val="00D64D8C"/>
    <w:pPr>
      <w:spacing w:line="240" w:lineRule="auto"/>
    </w:pPr>
    <w:rPr>
      <w:sz w:val="20"/>
      <w:szCs w:val="20"/>
    </w:rPr>
  </w:style>
  <w:style w:type="character" w:customStyle="1" w:styleId="CommentTextChar">
    <w:name w:val="Comment Text Char"/>
    <w:basedOn w:val="DefaultParagraphFont"/>
    <w:link w:val="CommentText"/>
    <w:uiPriority w:val="99"/>
    <w:semiHidden/>
    <w:rsid w:val="00D64D8C"/>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D64D8C"/>
    <w:rPr>
      <w:b/>
      <w:bCs/>
    </w:rPr>
  </w:style>
  <w:style w:type="character" w:customStyle="1" w:styleId="CommentSubjectChar">
    <w:name w:val="Comment Subject Char"/>
    <w:basedOn w:val="CommentTextChar"/>
    <w:link w:val="CommentSubject"/>
    <w:uiPriority w:val="99"/>
    <w:semiHidden/>
    <w:rsid w:val="00D64D8C"/>
    <w:rPr>
      <w:rFonts w:eastAsiaTheme="minorEastAsia"/>
      <w:b/>
      <w:bCs/>
      <w:sz w:val="20"/>
      <w:szCs w:val="20"/>
      <w:lang w:val="en-US"/>
    </w:r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gov.uk/" TargetMode="External"/><Relationship Id="rId5" Type="http://schemas.openxmlformats.org/officeDocument/2006/relationships/webSettings" Target="webSettings.xml"/><Relationship Id="rId10" Type="http://schemas.openxmlformats.org/officeDocument/2006/relationships/hyperlink" Target="https://www.hse.gov.uk/" TargetMode="External"/><Relationship Id="rId4" Type="http://schemas.openxmlformats.org/officeDocument/2006/relationships/settings" Target="settings.xml"/><Relationship Id="rId9" Type="http://schemas.openxmlformats.org/officeDocument/2006/relationships/hyperlink" Target="https://www.hse.gov.uk/simple-health-safety/risk/risk-assessment-template-and-examples.ht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koiRH/t0fHTQuFnbeBWJzSM7HA==">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988</Words>
  <Characters>5633</Characters>
  <Application>Microsoft Office Word</Application>
  <DocSecurity>0</DocSecurity>
  <Lines>46</Lines>
  <Paragraphs>13</Paragraphs>
  <ScaleCrop>false</ScaleCrop>
  <Company/>
  <LinksUpToDate>false</LinksUpToDate>
  <CharactersWithSpaces>6608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2</cp:revision>
  <dcterms:created xsi:type="dcterms:W3CDTF">2025-10-14T14:14:00Z</dcterms:created>
  <dcterms:modified xsi:type="dcterms:W3CDTF">2026-05-04T13:49:00Z</dcterms:modified>
</cp:coreProperties>
</file>